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20" w:rsidRPr="000C26D9" w:rsidRDefault="00424B20" w:rsidP="00424B20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Мектеп жанындағы «Балдырған» шағын орталығының </w:t>
      </w:r>
      <w:proofErr w:type="spellStart"/>
      <w:r w:rsidRPr="00C37AC0">
        <w:rPr>
          <w:rFonts w:ascii="Times New Roman" w:hAnsi="Times New Roman" w:cs="Times New Roman"/>
          <w:b/>
          <w:sz w:val="28"/>
        </w:rPr>
        <w:t>Ата-аналарға</w:t>
      </w:r>
      <w:proofErr w:type="spellEnd"/>
      <w:r w:rsidR="00845DB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845DB3">
        <w:rPr>
          <w:rFonts w:ascii="Times New Roman" w:hAnsi="Times New Roman" w:cs="Times New Roman"/>
          <w:b/>
          <w:sz w:val="28"/>
        </w:rPr>
        <w:t>арналған</w:t>
      </w:r>
      <w:proofErr w:type="spellEnd"/>
      <w:r w:rsidR="00845DB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845DB3">
        <w:rPr>
          <w:rFonts w:ascii="Times New Roman" w:hAnsi="Times New Roman" w:cs="Times New Roman"/>
          <w:b/>
          <w:sz w:val="28"/>
        </w:rPr>
        <w:t>консультациялық</w:t>
      </w:r>
      <w:proofErr w:type="spellEnd"/>
      <w:r w:rsidR="00845DB3">
        <w:rPr>
          <w:rFonts w:ascii="Times New Roman" w:hAnsi="Times New Roman" w:cs="Times New Roman"/>
          <w:b/>
          <w:sz w:val="28"/>
        </w:rPr>
        <w:t xml:space="preserve"> пункт</w:t>
      </w:r>
      <w:r w:rsidR="00845DB3">
        <w:rPr>
          <w:rFonts w:ascii="Times New Roman" w:hAnsi="Times New Roman" w:cs="Times New Roman"/>
          <w:b/>
          <w:sz w:val="28"/>
          <w:lang w:val="kk-KZ"/>
        </w:rPr>
        <w:t>інің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bookmarkStart w:id="0" w:name="_GoBack"/>
      <w:bookmarkEnd w:id="0"/>
      <w:r w:rsidRPr="000C26D9">
        <w:rPr>
          <w:rFonts w:ascii="Times New Roman" w:hAnsi="Times New Roman" w:cs="Times New Roman"/>
          <w:sz w:val="28"/>
          <w:lang w:val="kk-KZ"/>
        </w:rPr>
        <w:t xml:space="preserve">қазан айында өткізілген </w:t>
      </w:r>
      <w:r w:rsidR="00BF7797">
        <w:rPr>
          <w:rFonts w:ascii="Times New Roman" w:hAnsi="Times New Roman" w:cs="Times New Roman"/>
          <w:sz w:val="28"/>
          <w:lang w:val="kk-KZ"/>
        </w:rPr>
        <w:t xml:space="preserve">жұмысы </w:t>
      </w:r>
      <w:r w:rsidRPr="000C26D9">
        <w:rPr>
          <w:rFonts w:ascii="Times New Roman" w:hAnsi="Times New Roman" w:cs="Times New Roman"/>
          <w:sz w:val="28"/>
          <w:lang w:val="kk-KZ"/>
        </w:rPr>
        <w:t xml:space="preserve"> туралы мәлімет</w:t>
      </w:r>
    </w:p>
    <w:p w:rsidR="00424B20" w:rsidRDefault="00424B20" w:rsidP="00424B20">
      <w:pPr>
        <w:rPr>
          <w:rFonts w:ascii="Times New Roman" w:hAnsi="Times New Roman" w:cs="Times New Roman"/>
          <w:sz w:val="28"/>
          <w:lang w:val="kk-KZ"/>
        </w:rPr>
      </w:pPr>
      <w:r w:rsidRPr="00424B20">
        <w:rPr>
          <w:rFonts w:ascii="Times New Roman" w:hAnsi="Times New Roman" w:cs="Times New Roman"/>
          <w:sz w:val="28"/>
          <w:lang w:val="kk-KZ"/>
        </w:rPr>
        <w:t>"Балдырған" шағын орталығының</w:t>
      </w:r>
      <w:r w:rsidRPr="00C37AC0">
        <w:rPr>
          <w:rFonts w:ascii="Times New Roman" w:hAnsi="Times New Roman" w:cs="Times New Roman"/>
          <w:sz w:val="28"/>
          <w:lang w:val="kk-KZ"/>
        </w:rPr>
        <w:t xml:space="preserve"> </w:t>
      </w:r>
      <w:r w:rsidRPr="00424B20">
        <w:rPr>
          <w:rFonts w:ascii="Times New Roman" w:hAnsi="Times New Roman" w:cs="Times New Roman"/>
          <w:sz w:val="28"/>
          <w:lang w:val="kk-KZ"/>
        </w:rPr>
        <w:t>"</w:t>
      </w:r>
      <w:r w:rsidRPr="00424B20">
        <w:rPr>
          <w:rFonts w:ascii="Times New Roman" w:hAnsi="Times New Roman" w:cs="Times New Roman"/>
          <w:b/>
          <w:sz w:val="28"/>
          <w:lang w:val="kk-KZ"/>
        </w:rPr>
        <w:t>Ата-аналарға арналған консультациялық пункт"</w:t>
      </w:r>
      <w:r w:rsidRPr="00424B20">
        <w:rPr>
          <w:rFonts w:ascii="Times New Roman" w:hAnsi="Times New Roman" w:cs="Times New Roman"/>
          <w:sz w:val="28"/>
          <w:lang w:val="kk-KZ"/>
        </w:rPr>
        <w:t xml:space="preserve"> жоспарына сәйкес 2025 жылдың </w:t>
      </w:r>
      <w:r>
        <w:rPr>
          <w:rFonts w:ascii="Times New Roman" w:hAnsi="Times New Roman" w:cs="Times New Roman"/>
          <w:sz w:val="28"/>
          <w:lang w:val="kk-KZ"/>
        </w:rPr>
        <w:t>10</w:t>
      </w:r>
      <w:r w:rsidRPr="00424B20">
        <w:rPr>
          <w:rFonts w:ascii="Times New Roman" w:hAnsi="Times New Roman" w:cs="Times New Roman"/>
          <w:sz w:val="28"/>
          <w:lang w:val="kk-KZ"/>
        </w:rPr>
        <w:t>-</w:t>
      </w:r>
      <w:r>
        <w:rPr>
          <w:rFonts w:ascii="Times New Roman" w:hAnsi="Times New Roman" w:cs="Times New Roman"/>
          <w:sz w:val="28"/>
          <w:lang w:val="kk-KZ"/>
        </w:rPr>
        <w:t xml:space="preserve">қазан күні </w:t>
      </w:r>
      <w:r w:rsidRPr="00424B2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медбике Дюсенбина Алтынгүл Бақытжанқызы ата-аналарға «Дені саудың-жаны сау» тақырыбында кеңес беріп, жаднама таратты. Бұл шараға консультациялық пунктке келген 5 ата-ана</w:t>
      </w:r>
      <w:r w:rsidR="00536BDA">
        <w:rPr>
          <w:rFonts w:ascii="Times New Roman" w:hAnsi="Times New Roman" w:cs="Times New Roman"/>
          <w:sz w:val="28"/>
          <w:lang w:val="kk-KZ"/>
        </w:rPr>
        <w:t xml:space="preserve"> қатысты. Шара барысында ата-аналар тұмаудың алдын алу, дұрыс тамақтану туралы т.б кеңестер алды. </w:t>
      </w:r>
    </w:p>
    <w:p w:rsidR="00424B20" w:rsidRDefault="00536BDA" w:rsidP="00424B20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5A5AB4" wp14:editId="21567379">
            <wp:simplePos x="0" y="0"/>
            <wp:positionH relativeFrom="column">
              <wp:posOffset>2454910</wp:posOffset>
            </wp:positionH>
            <wp:positionV relativeFrom="paragraph">
              <wp:posOffset>281940</wp:posOffset>
            </wp:positionV>
            <wp:extent cx="3650615" cy="2632075"/>
            <wp:effectExtent l="0" t="0" r="6985" b="0"/>
            <wp:wrapTight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4" b="5790"/>
                    <a:stretch/>
                  </pic:blipFill>
                  <pic:spPr bwMode="auto">
                    <a:xfrm>
                      <a:off x="0" y="0"/>
                      <a:ext cx="36506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B2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F787865" wp14:editId="4BAFA504">
            <wp:simplePos x="0" y="0"/>
            <wp:positionH relativeFrom="column">
              <wp:posOffset>-229235</wp:posOffset>
            </wp:positionH>
            <wp:positionV relativeFrom="paragraph">
              <wp:posOffset>283845</wp:posOffset>
            </wp:positionV>
            <wp:extent cx="2514600" cy="2632075"/>
            <wp:effectExtent l="0" t="0" r="0" b="0"/>
            <wp:wrapTight wrapText="bothSides">
              <wp:wrapPolygon edited="0">
                <wp:start x="0" y="0"/>
                <wp:lineTo x="0" y="21418"/>
                <wp:lineTo x="21436" y="21418"/>
                <wp:lineTo x="214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093" w:rsidRPr="00424B20" w:rsidRDefault="00122093">
      <w:pPr>
        <w:rPr>
          <w:lang w:val="kk-KZ"/>
        </w:rPr>
      </w:pPr>
    </w:p>
    <w:sectPr w:rsidR="00122093" w:rsidRPr="0042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40D"/>
    <w:rsid w:val="000C26D9"/>
    <w:rsid w:val="00122093"/>
    <w:rsid w:val="00424B20"/>
    <w:rsid w:val="00536BDA"/>
    <w:rsid w:val="006B540D"/>
    <w:rsid w:val="00845DB3"/>
    <w:rsid w:val="00B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2025-12-04T11:08:00Z</dcterms:created>
  <dcterms:modified xsi:type="dcterms:W3CDTF">2025-12-04T11:39:00Z</dcterms:modified>
</cp:coreProperties>
</file>